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48" w:rsidRDefault="00F55F48">
      <w:pPr>
        <w:pStyle w:val="ConsPlusNormal"/>
        <w:jc w:val="right"/>
      </w:pPr>
      <w:bookmarkStart w:id="0" w:name="_GoBack"/>
      <w:bookmarkEnd w:id="0"/>
      <w:r>
        <w:t>В Щелковский городской суд</w:t>
      </w:r>
    </w:p>
    <w:p w:rsidR="00F55F48" w:rsidRDefault="00F55F48">
      <w:pPr>
        <w:pStyle w:val="ConsPlusNormal"/>
        <w:jc w:val="right"/>
      </w:pPr>
      <w:r>
        <w:t>Московской области</w:t>
      </w:r>
    </w:p>
    <w:p w:rsidR="00F55F48" w:rsidRDefault="00F55F48">
      <w:pPr>
        <w:pStyle w:val="ConsPlusNormal"/>
        <w:jc w:val="right"/>
      </w:pPr>
      <w:r>
        <w:t>Истец: Анисимова Светлана Петровна,</w:t>
      </w:r>
    </w:p>
    <w:p w:rsidR="00F55F48" w:rsidRDefault="00F55F48">
      <w:pPr>
        <w:pStyle w:val="ConsPlusNormal"/>
        <w:jc w:val="right"/>
      </w:pPr>
      <w:proofErr w:type="gramStart"/>
      <w:r>
        <w:t>проживающая</w:t>
      </w:r>
      <w:proofErr w:type="gramEnd"/>
      <w:r>
        <w:t xml:space="preserve"> по адресу:</w:t>
      </w:r>
    </w:p>
    <w:p w:rsidR="00F55F48" w:rsidRDefault="00F55F48">
      <w:pPr>
        <w:pStyle w:val="ConsPlusNormal"/>
        <w:jc w:val="right"/>
      </w:pPr>
      <w:r>
        <w:t>г. Москва, ул. Восточная, д. 12, кв. 156</w:t>
      </w:r>
    </w:p>
    <w:p w:rsidR="00F55F48" w:rsidRDefault="00F55F48">
      <w:pPr>
        <w:pStyle w:val="ConsPlusNormal"/>
        <w:jc w:val="right"/>
      </w:pPr>
      <w:r>
        <w:t>Ответчик: Семенов Александр Петрович,</w:t>
      </w:r>
    </w:p>
    <w:p w:rsidR="00F55F48" w:rsidRDefault="00F55F48">
      <w:pPr>
        <w:pStyle w:val="ConsPlusNormal"/>
        <w:jc w:val="right"/>
      </w:pPr>
      <w:proofErr w:type="gramStart"/>
      <w:r>
        <w:t>проживающий</w:t>
      </w:r>
      <w:proofErr w:type="gramEnd"/>
      <w:r>
        <w:t xml:space="preserve"> по адресу:</w:t>
      </w:r>
    </w:p>
    <w:p w:rsidR="00F55F48" w:rsidRDefault="00F55F48">
      <w:pPr>
        <w:pStyle w:val="ConsPlusNormal"/>
        <w:jc w:val="right"/>
      </w:pPr>
      <w:r>
        <w:t>г. Щелково, ул. Бабушкина, д. 14</w:t>
      </w:r>
    </w:p>
    <w:p w:rsidR="00F55F48" w:rsidRDefault="00F55F48">
      <w:pPr>
        <w:pStyle w:val="ConsPlusNormal"/>
        <w:jc w:val="both"/>
      </w:pPr>
    </w:p>
    <w:p w:rsidR="00F55F48" w:rsidRDefault="00F55F48">
      <w:pPr>
        <w:pStyle w:val="ConsPlusNormal"/>
        <w:jc w:val="center"/>
      </w:pPr>
      <w:r>
        <w:t>Исковое заявление</w:t>
      </w:r>
    </w:p>
    <w:p w:rsidR="00F55F48" w:rsidRDefault="00F55F48">
      <w:pPr>
        <w:pStyle w:val="ConsPlusNormal"/>
        <w:jc w:val="center"/>
      </w:pPr>
      <w:proofErr w:type="gramStart"/>
      <w:r>
        <w:t>о</w:t>
      </w:r>
      <w:proofErr w:type="gramEnd"/>
      <w:r>
        <w:t xml:space="preserve"> восстановлении срока для принятия наследства</w:t>
      </w:r>
    </w:p>
    <w:p w:rsidR="00F55F48" w:rsidRDefault="00F55F48">
      <w:pPr>
        <w:pStyle w:val="ConsPlusNormal"/>
        <w:jc w:val="center"/>
      </w:pPr>
      <w:proofErr w:type="gramStart"/>
      <w:r>
        <w:t>и</w:t>
      </w:r>
      <w:proofErr w:type="gramEnd"/>
      <w:r>
        <w:t xml:space="preserve"> признании права на наследственное имущество</w:t>
      </w:r>
    </w:p>
    <w:p w:rsidR="00F55F48" w:rsidRDefault="00F55F48">
      <w:pPr>
        <w:pStyle w:val="ConsPlusNormal"/>
        <w:jc w:val="center"/>
      </w:pPr>
    </w:p>
    <w:p w:rsidR="00F55F48" w:rsidRDefault="00F55F48">
      <w:pPr>
        <w:pStyle w:val="ConsPlusNormal"/>
        <w:ind w:firstLine="540"/>
        <w:jc w:val="both"/>
      </w:pPr>
      <w:r>
        <w:t>20 июня 2001 года умерла моя мать - Семенова Екатерина Дмитриевна, на момент смерти проживавшая в г. Щелково Московской области, по улице Бабушкина, дом 14. После ее смерти осталось наследственное имущество: жилой дом по указанному адресу. Кроме меня у матери имеется еще один наследник - сын умершей (мой родной брат), Семенов Александр Петрович, проживавший вместе с матерью, - ответчик по настоящему иску.</w:t>
      </w:r>
    </w:p>
    <w:p w:rsidR="00F55F48" w:rsidRDefault="00F55F48">
      <w:pPr>
        <w:pStyle w:val="ConsPlusNormal"/>
        <w:ind w:firstLine="540"/>
        <w:jc w:val="both"/>
      </w:pPr>
      <w:r>
        <w:t>25 января 2002 года я обратилась в нотариальную контору с заявлением о принятии наследства, однако в принятии заявления мне было отказано по причине пропуска шестимесячного срока, установленного для принятия наследства.</w:t>
      </w:r>
    </w:p>
    <w:p w:rsidR="00F55F48" w:rsidRDefault="00F55F48">
      <w:pPr>
        <w:pStyle w:val="ConsPlusNormal"/>
        <w:ind w:firstLine="540"/>
        <w:jc w:val="both"/>
      </w:pPr>
      <w:r>
        <w:t>Как пояснил мне нотариус, свидетельство о праве на наследство на все имущество 22 декабря 2001 года выдано моему брату.</w:t>
      </w:r>
    </w:p>
    <w:p w:rsidR="00F55F48" w:rsidRDefault="00F55F48">
      <w:pPr>
        <w:pStyle w:val="ConsPlusNormal"/>
        <w:ind w:firstLine="540"/>
        <w:jc w:val="both"/>
      </w:pPr>
      <w:r>
        <w:t>В своем заявлении о принятии наследства брат скрыл факт моего существования, указав в качестве наследника только себя, поэтому нотариальная контора не имела возможности известить меня об открывшемся наследстве.</w:t>
      </w:r>
    </w:p>
    <w:p w:rsidR="00F55F48" w:rsidRDefault="00F55F48">
      <w:pPr>
        <w:pStyle w:val="ConsPlusNormal"/>
        <w:ind w:firstLine="540"/>
        <w:jc w:val="both"/>
      </w:pPr>
      <w:r>
        <w:t>Срок для принятия наследства пропущен мною по уважительным причинам: с 10 мая 2001 года по 20 января 2002 года я находилась в заграничной командировке, о чем свидетельствует справка с места моей работы. О смерти матери брат мне не сообщил, хотя знал, где я нахожусь, имел мой адрес и телефон. О том, что мать умерла, я узнала от подруги только через два месяца после похорон. Возвратиться из командировки я должна была до 20 января 2002 года, поэтому полагала, что я успею своевременно подать нотариусу заявление о принятии наследства, однако в связи с производственной необходимостью отъезд мой задержался.</w:t>
      </w:r>
    </w:p>
    <w:p w:rsidR="00F55F48" w:rsidRDefault="00F55F48">
      <w:pPr>
        <w:pStyle w:val="ConsPlusNormal"/>
        <w:ind w:firstLine="540"/>
        <w:jc w:val="both"/>
      </w:pPr>
      <w:r>
        <w:t xml:space="preserve">На основании изложенного в соответствии со </w:t>
      </w:r>
      <w:hyperlink r:id="rId4" w:history="1">
        <w:r>
          <w:rPr>
            <w:color w:val="0000FF"/>
          </w:rPr>
          <w:t>ст. ст. 1155</w:t>
        </w:r>
      </w:hyperlink>
      <w:r>
        <w:t xml:space="preserve">, </w:t>
      </w:r>
      <w:hyperlink r:id="rId5" w:history="1">
        <w:r>
          <w:rPr>
            <w:color w:val="0000FF"/>
          </w:rPr>
          <w:t>1165</w:t>
        </w:r>
      </w:hyperlink>
      <w:r>
        <w:t xml:space="preserve"> ГК РФ прошу:</w:t>
      </w:r>
    </w:p>
    <w:p w:rsidR="00F55F48" w:rsidRDefault="00F55F48">
      <w:pPr>
        <w:pStyle w:val="ConsPlusNormal"/>
        <w:ind w:firstLine="540"/>
        <w:jc w:val="both"/>
      </w:pPr>
      <w:r>
        <w:t>1) восстановить мне, Анисимовой Светлане Петровне, срок для принятия наследства после смерти матери - Семеновой Екатерины Дмитриевны, умершей 20 июня 2001 года;</w:t>
      </w:r>
    </w:p>
    <w:p w:rsidR="00F55F48" w:rsidRDefault="00F55F48">
      <w:pPr>
        <w:pStyle w:val="ConsPlusNormal"/>
        <w:ind w:firstLine="540"/>
        <w:jc w:val="both"/>
      </w:pPr>
      <w:r>
        <w:t>2) признать свидетельство о праве на наследство, выданное нотариусом г. Щелково Ивановой М.И. 22 декабря 2001 года и зарегистрированное в реестре за N 12345, недействительным в части. Признать за мной право на 1/2 долю в наследственном имуществе, заключающемся в жилом доме, находящемся в г. Щелково, по улице Бабушкина, под N 14;</w:t>
      </w:r>
    </w:p>
    <w:p w:rsidR="00F55F48" w:rsidRDefault="00F55F48">
      <w:pPr>
        <w:pStyle w:val="ConsPlusNormal"/>
        <w:ind w:firstLine="540"/>
        <w:jc w:val="both"/>
      </w:pPr>
      <w:r>
        <w:t>3) запросить у нотариуса г. Щелково Ивановой М.И. наследственное дело N 573 за 2001 год, оформленное после смерти Семеновой Е.Д., так как в нем имеются все необходимые документы (заявление Семенова А.П. о принятии наследства, правоустанавливающий документ на дом, справка с техническим описанием дома и т.п.).</w:t>
      </w:r>
    </w:p>
    <w:p w:rsidR="00F55F48" w:rsidRDefault="00F55F48">
      <w:pPr>
        <w:pStyle w:val="ConsPlusNormal"/>
        <w:ind w:firstLine="540"/>
        <w:jc w:val="both"/>
      </w:pPr>
    </w:p>
    <w:p w:rsidR="00F55F48" w:rsidRDefault="00F55F48">
      <w:pPr>
        <w:pStyle w:val="ConsPlusNormal"/>
        <w:ind w:firstLine="540"/>
        <w:jc w:val="both"/>
      </w:pPr>
      <w:r>
        <w:t>Приложения:</w:t>
      </w:r>
    </w:p>
    <w:p w:rsidR="00F55F48" w:rsidRDefault="00F55F48">
      <w:pPr>
        <w:pStyle w:val="ConsPlusNormal"/>
        <w:ind w:firstLine="540"/>
        <w:jc w:val="both"/>
      </w:pPr>
      <w:r>
        <w:t>1. Копия заявления для вручения ответчику.</w:t>
      </w:r>
    </w:p>
    <w:p w:rsidR="00F55F48" w:rsidRDefault="00F55F48">
      <w:pPr>
        <w:pStyle w:val="ConsPlusNormal"/>
        <w:ind w:firstLine="540"/>
        <w:jc w:val="both"/>
      </w:pPr>
      <w:r>
        <w:t>2. Копия свидетельства о смерти Семеновой Е.Д.</w:t>
      </w:r>
    </w:p>
    <w:p w:rsidR="00F55F48" w:rsidRDefault="00F55F48">
      <w:pPr>
        <w:pStyle w:val="ConsPlusNormal"/>
        <w:ind w:firstLine="540"/>
        <w:jc w:val="both"/>
      </w:pPr>
      <w:r>
        <w:t>3. Копии свидетельств о моем рождении и о заключении брака.</w:t>
      </w:r>
    </w:p>
    <w:p w:rsidR="00F55F48" w:rsidRDefault="00F55F48">
      <w:pPr>
        <w:pStyle w:val="ConsPlusNormal"/>
        <w:ind w:firstLine="540"/>
        <w:jc w:val="both"/>
      </w:pPr>
      <w:r>
        <w:t>4. Справка с места работы - ООО "</w:t>
      </w:r>
      <w:proofErr w:type="spellStart"/>
      <w:r>
        <w:t>Интер</w:t>
      </w:r>
      <w:proofErr w:type="spellEnd"/>
      <w:r>
        <w:t>" - о моей командировке.</w:t>
      </w:r>
    </w:p>
    <w:p w:rsidR="00F55F48" w:rsidRDefault="00F55F48">
      <w:pPr>
        <w:pStyle w:val="ConsPlusNormal"/>
        <w:ind w:firstLine="540"/>
        <w:jc w:val="both"/>
      </w:pPr>
      <w:r>
        <w:t>5. Квитанция об уплате государственной пошлины.</w:t>
      </w:r>
    </w:p>
    <w:p w:rsidR="00F55F48" w:rsidRDefault="00F55F48">
      <w:pPr>
        <w:pStyle w:val="ConsPlusNormal"/>
        <w:ind w:firstLine="540"/>
        <w:jc w:val="both"/>
      </w:pPr>
    </w:p>
    <w:p w:rsidR="00F55F48" w:rsidRDefault="00F55F48">
      <w:pPr>
        <w:pStyle w:val="ConsPlusNonformat"/>
        <w:jc w:val="both"/>
      </w:pPr>
      <w:r>
        <w:t xml:space="preserve">    Дата                                  Подпись</w:t>
      </w:r>
    </w:p>
    <w:p w:rsidR="00F55F48" w:rsidRDefault="00F55F48">
      <w:pPr>
        <w:pStyle w:val="ConsPlusNormal"/>
        <w:ind w:firstLine="540"/>
        <w:jc w:val="both"/>
      </w:pPr>
    </w:p>
    <w:p w:rsidR="00F55F48" w:rsidRDefault="00F55F48">
      <w:pPr>
        <w:pStyle w:val="ConsPlusNormal"/>
        <w:ind w:firstLine="540"/>
        <w:jc w:val="both"/>
      </w:pPr>
      <w:r>
        <w:lastRenderedPageBreak/>
        <w:t>Примечания:</w:t>
      </w:r>
    </w:p>
    <w:p w:rsidR="00F55F48" w:rsidRDefault="00F55F48">
      <w:pPr>
        <w:pStyle w:val="ConsPlusNormal"/>
        <w:ind w:firstLine="540"/>
        <w:jc w:val="both"/>
      </w:pPr>
      <w:r>
        <w:t>1. Признав наследника принявшим наследство,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наследства. Ранее выданные свидетельства о праве на наследство признаются судом недействительными.</w:t>
      </w:r>
    </w:p>
    <w:p w:rsidR="00F55F48" w:rsidRDefault="00F55F48">
      <w:pPr>
        <w:pStyle w:val="ConsPlusNormal"/>
        <w:ind w:firstLine="540"/>
        <w:jc w:val="both"/>
      </w:pPr>
      <w:r>
        <w:t>2. Иски о продлении срока для принятия наследства и признании за истцом права на причитающуюся ему часть имущества по общему правилу рассматриваются в суде по месту жительства ответчика. Если же иск связан со спором о праве на строение, то он рассматривается судом по месту нахождения строения.</w:t>
      </w:r>
    </w:p>
    <w:p w:rsidR="00F55F48" w:rsidRDefault="00F55F48">
      <w:pPr>
        <w:pStyle w:val="ConsPlusNormal"/>
        <w:ind w:firstLine="540"/>
        <w:jc w:val="both"/>
      </w:pPr>
      <w:r>
        <w:t>3. Исковые заявления о признании права на долю в имуществе подлежат оплате государственной пошлиной исходя из стоимости доли этого имущества.</w:t>
      </w:r>
    </w:p>
    <w:p w:rsidR="00F55F48" w:rsidRDefault="00F55F48">
      <w:pPr>
        <w:pStyle w:val="ConsPlusNormal"/>
        <w:jc w:val="both"/>
      </w:pPr>
    </w:p>
    <w:p w:rsidR="00F55F48" w:rsidRDefault="00F55F48">
      <w:pPr>
        <w:pStyle w:val="ConsPlusNormal"/>
        <w:ind w:firstLine="540"/>
        <w:jc w:val="both"/>
      </w:pPr>
      <w:r>
        <w:t>Правовые нормы:</w:t>
      </w:r>
    </w:p>
    <w:p w:rsidR="00F55F48" w:rsidRDefault="00F55F4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Статьи 1155</w:t>
        </w:r>
      </w:hyperlink>
      <w:r>
        <w:t xml:space="preserve">, </w:t>
      </w:r>
      <w:hyperlink r:id="rId7" w:history="1">
        <w:r>
          <w:rPr>
            <w:color w:val="0000FF"/>
          </w:rPr>
          <w:t>1165</w:t>
        </w:r>
      </w:hyperlink>
      <w:r>
        <w:t xml:space="preserve"> ГК РФ.</w:t>
      </w:r>
    </w:p>
    <w:p w:rsidR="00F55F48" w:rsidRDefault="00F55F48">
      <w:pPr>
        <w:pStyle w:val="ConsPlusNormal"/>
        <w:ind w:firstLine="540"/>
        <w:jc w:val="both"/>
      </w:pPr>
    </w:p>
    <w:p w:rsidR="00F55F48" w:rsidRDefault="00F55F48">
      <w:pPr>
        <w:pStyle w:val="ConsPlusNormal"/>
        <w:ind w:firstLine="540"/>
        <w:jc w:val="both"/>
      </w:pPr>
    </w:p>
    <w:p w:rsidR="00F55F48" w:rsidRDefault="00F55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03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8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3105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C5639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5F48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B459-1D9F-4BCD-85B8-78A5216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C28A6B72CA6945ABD2958DABEC03EDCF97FBDC5855AA7FC565BF6EF07B2D79324F33DA862EA7E5I9D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28A6B72CA6945ABD2958DABEC03EDCF97FBDC5855AA7FC565BF6EF07B2D79324F33DA862EA7EFI9DAQ" TargetMode="External"/><Relationship Id="rId5" Type="http://schemas.openxmlformats.org/officeDocument/2006/relationships/hyperlink" Target="consultantplus://offline/ref=0FC28A6B72CA6945ABD2958DABEC03EDCF97FBDC5855AA7FC565BF6EF07B2D79324F33DA862EA7E5I9D3Q" TargetMode="External"/><Relationship Id="rId4" Type="http://schemas.openxmlformats.org/officeDocument/2006/relationships/hyperlink" Target="consultantplus://offline/ref=0FC28A6B72CA6945ABD2958DABEC03EDCF97FBDC5855AA7FC565BF6EF07B2D79324F33DA862EA7EFI9D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2018-01-04T16:03:00Z</dcterms:created>
  <dcterms:modified xsi:type="dcterms:W3CDTF">2018-01-04T16:03:00Z</dcterms:modified>
</cp:coreProperties>
</file>