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FE" w:rsidRDefault="00707FFE">
      <w:pPr>
        <w:pStyle w:val="ConsPlusNormal"/>
        <w:jc w:val="center"/>
      </w:pPr>
      <w:bookmarkStart w:id="0" w:name="_GoBack"/>
      <w:bookmarkEnd w:id="0"/>
      <w:r>
        <w:t>Соглашение о разделе имущества между супругами</w:t>
      </w:r>
    </w:p>
    <w:p w:rsidR="00707FFE" w:rsidRDefault="00707FFE">
      <w:pPr>
        <w:pStyle w:val="ConsPlusNormal"/>
        <w:jc w:val="both"/>
      </w:pPr>
    </w:p>
    <w:p w:rsidR="00707FFE" w:rsidRDefault="00707FFE">
      <w:pPr>
        <w:pStyle w:val="ConsPlusNormal"/>
        <w:jc w:val="right"/>
      </w:pPr>
      <w:r>
        <w:t>"10" декабря 2008 г.</w:t>
      </w:r>
    </w:p>
    <w:p w:rsidR="00707FFE" w:rsidRDefault="00707FFE">
      <w:pPr>
        <w:pStyle w:val="ConsPlusNormal"/>
        <w:ind w:firstLine="540"/>
        <w:jc w:val="both"/>
      </w:pPr>
      <w:r>
        <w:t xml:space="preserve">г. </w:t>
      </w:r>
      <w:proofErr w:type="spellStart"/>
      <w:r>
        <w:t>Энск</w:t>
      </w:r>
      <w:proofErr w:type="spellEnd"/>
    </w:p>
    <w:p w:rsidR="00707FFE" w:rsidRDefault="00707FFE">
      <w:pPr>
        <w:pStyle w:val="ConsPlusNormal"/>
        <w:ind w:firstLine="540"/>
        <w:jc w:val="both"/>
      </w:pPr>
    </w:p>
    <w:p w:rsidR="00707FFE" w:rsidRDefault="00707FFE">
      <w:pPr>
        <w:pStyle w:val="ConsPlusNormal"/>
        <w:ind w:firstLine="540"/>
        <w:jc w:val="both"/>
      </w:pPr>
      <w:r>
        <w:t xml:space="preserve">Мы, гражданин Российской Федерации Широков Алексей Борисович, паспорт серия 6000 N 234234 выдан УВД Ленинского района г. </w:t>
      </w:r>
      <w:proofErr w:type="spellStart"/>
      <w:r>
        <w:t>Энска</w:t>
      </w:r>
      <w:proofErr w:type="spellEnd"/>
      <w:r>
        <w:t xml:space="preserve"> 21.05.1998, проживающий по адресу: г. </w:t>
      </w:r>
      <w:proofErr w:type="spellStart"/>
      <w:r>
        <w:t>Энск</w:t>
      </w:r>
      <w:proofErr w:type="spellEnd"/>
      <w:r>
        <w:t>, ул. 50 лет Октября, дом 10, квартира 169,</w:t>
      </w:r>
    </w:p>
    <w:p w:rsidR="00707FFE" w:rsidRDefault="00707FFE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 xml:space="preserve"> гражданка Российской Федерации Широкова Анна Николаевна, паспорт серия 6001 N 234231 выдан УВД Ленинского района г. </w:t>
      </w:r>
      <w:proofErr w:type="spellStart"/>
      <w:r>
        <w:t>Энска</w:t>
      </w:r>
      <w:proofErr w:type="spellEnd"/>
      <w:r>
        <w:t xml:space="preserve"> от 15.10.2001, проживающая по адресу: г. </w:t>
      </w:r>
      <w:proofErr w:type="spellStart"/>
      <w:r>
        <w:t>Энск</w:t>
      </w:r>
      <w:proofErr w:type="spellEnd"/>
      <w:r>
        <w:t>, ул. 50 лет Октября, дом 10, квартира 169,</w:t>
      </w:r>
    </w:p>
    <w:p w:rsidR="00707FFE" w:rsidRDefault="00707FF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связи с предстоящим расторжением брака, зарегистрированного 30 октября 2001 г., актовая запись N 106, свидетельство о браке серия 331 N 10, добровольно по взаимному согласию, в целях урегулирования взаимных имущественных прав и обязанностей, заключили настоящий договор о нижеследующем:</w:t>
      </w:r>
    </w:p>
    <w:p w:rsidR="00707FFE" w:rsidRDefault="00707FFE">
      <w:pPr>
        <w:pStyle w:val="ConsPlusNormal"/>
        <w:ind w:firstLine="540"/>
        <w:jc w:val="both"/>
      </w:pPr>
      <w:r>
        <w:t>1. В период брака на совместные средства нами было приобретено следующее имущество:</w:t>
      </w:r>
    </w:p>
    <w:p w:rsidR="00707FFE" w:rsidRDefault="00707FFE">
      <w:pPr>
        <w:pStyle w:val="ConsPlusNormal"/>
        <w:ind w:firstLine="540"/>
        <w:jc w:val="both"/>
      </w:pPr>
      <w:bookmarkStart w:id="1" w:name="P17"/>
      <w:bookmarkEnd w:id="1"/>
      <w:r>
        <w:t xml:space="preserve">1.1 Жилое помещение (квартира) под номером 169, расположенное по адресу: г. </w:t>
      </w:r>
      <w:proofErr w:type="spellStart"/>
      <w:r>
        <w:t>Энск</w:t>
      </w:r>
      <w:proofErr w:type="spellEnd"/>
      <w:r>
        <w:t>, ул. 50 лет Октября, дом 10.</w:t>
      </w:r>
    </w:p>
    <w:p w:rsidR="00707FFE" w:rsidRDefault="00707FFE">
      <w:pPr>
        <w:pStyle w:val="ConsPlusNormal"/>
        <w:ind w:firstLine="540"/>
        <w:jc w:val="both"/>
      </w:pPr>
      <w:r>
        <w:t xml:space="preserve">Указанная квартира расположена на девятом этаже девятиэтажного панельного жилого дома, имеет общую площадь 45,15 кв. м, общую полезную площадь 43,4 кв. м, в том числе жилую площадь - 27,7 кв. м, состоит из двух жилых комнат соответственно: 10,3 кв. м, 17,4 кв. м, кухни 7,0 кв. м, коридора 5,0 кв. м, ванной 2,7 кв. м, туалета 1,0 кв. м, что подтверждается приложенной справкой. Согласно справке, выданной в бюро технической инвентаризации г. </w:t>
      </w:r>
      <w:proofErr w:type="spellStart"/>
      <w:r>
        <w:t>Энска</w:t>
      </w:r>
      <w:proofErr w:type="spellEnd"/>
      <w:r>
        <w:t xml:space="preserve"> от 10 декабря 2008 года, за N 123123123, инвентаризационная стоимость квартиры составляет 2000000 (два миллиона) рублей.</w:t>
      </w:r>
    </w:p>
    <w:p w:rsidR="00707FFE" w:rsidRDefault="00707FFE">
      <w:pPr>
        <w:pStyle w:val="ConsPlusNormal"/>
        <w:ind w:firstLine="540"/>
        <w:jc w:val="both"/>
      </w:pPr>
      <w:r>
        <w:t xml:space="preserve">Указанная квартира зарегистрирована Федеральной регистрационной службой Энской области за Широковым Алексеем Борисовичем на основании договора купли-продажи от 14 июля 2002 г. Дата государственной регистрации от 21 июля 2002 г., за N 30-1.40-562.2002-70.1. Кадастровый номер: N </w:t>
      </w:r>
      <w:proofErr w:type="gramStart"/>
      <w:r>
        <w:t>30:40:1:0:732:4</w:t>
      </w:r>
      <w:proofErr w:type="gramEnd"/>
      <w:r>
        <w:t>:169.</w:t>
      </w:r>
    </w:p>
    <w:p w:rsidR="00707FFE" w:rsidRDefault="00707FFE">
      <w:pPr>
        <w:pStyle w:val="ConsPlusNormal"/>
        <w:ind w:firstLine="540"/>
        <w:jc w:val="both"/>
      </w:pPr>
      <w:bookmarkStart w:id="2" w:name="P20"/>
      <w:bookmarkEnd w:id="2"/>
      <w:r>
        <w:t xml:space="preserve">1.2. Автомобиль марки "ВАЗ-21061" N Е 789 КВ 64, год выпуска 1991 г., оцененный нами в 100000 (сто тысяч) рублей. Указанная автомашина зарегистрирована за Широковой Анной Николаевной на основании технического паспорта, выданного ГИБДД (ГАИ) Ленинского района г. </w:t>
      </w:r>
      <w:proofErr w:type="spellStart"/>
      <w:r>
        <w:t>Энска</w:t>
      </w:r>
      <w:proofErr w:type="spellEnd"/>
      <w:r>
        <w:t xml:space="preserve"> 15.08.2003 N 5К00072.</w:t>
      </w:r>
    </w:p>
    <w:p w:rsidR="00707FFE" w:rsidRDefault="00707FFE">
      <w:pPr>
        <w:pStyle w:val="ConsPlusNormal"/>
        <w:ind w:firstLine="540"/>
        <w:jc w:val="both"/>
      </w:pPr>
      <w:bookmarkStart w:id="3" w:name="P21"/>
      <w:bookmarkEnd w:id="3"/>
      <w:r>
        <w:t>1.3. Автомобильный гараж N 10 в гаражно-строительном кооперативе "Весна", оцененный нами в сумму 280000 (двести восемьдесят тысяч) рублей.</w:t>
      </w:r>
    </w:p>
    <w:p w:rsidR="00707FFE" w:rsidRDefault="00707FFE">
      <w:pPr>
        <w:pStyle w:val="ConsPlusNormal"/>
        <w:ind w:firstLine="540"/>
        <w:jc w:val="both"/>
      </w:pPr>
      <w:bookmarkStart w:id="4" w:name="P22"/>
      <w:bookmarkEnd w:id="4"/>
      <w:r>
        <w:t>1.4. Садовый участок N 201 размером 100 кв. м в садовом товариществе "Зеленая роща" на сумму 120000 (сто двадцать тысяч) рублей. Цена указана исходя из стоимости аналогичного имущества.</w:t>
      </w:r>
    </w:p>
    <w:p w:rsidR="00707FFE" w:rsidRDefault="00707FFE">
      <w:pPr>
        <w:pStyle w:val="ConsPlusNormal"/>
        <w:ind w:firstLine="540"/>
        <w:jc w:val="both"/>
      </w:pPr>
      <w:bookmarkStart w:id="5" w:name="P23"/>
      <w:bookmarkEnd w:id="5"/>
      <w:r>
        <w:t>1.5. Кроме вышеперечисленного у нас имеется денежный вклад на сумму 1500000 (один миллион пятьсот тысяч) рублей.</w:t>
      </w:r>
    </w:p>
    <w:p w:rsidR="00707FFE" w:rsidRDefault="00707FFE">
      <w:pPr>
        <w:pStyle w:val="ConsPlusNormal"/>
        <w:ind w:firstLine="540"/>
        <w:jc w:val="both"/>
      </w:pPr>
      <w:r>
        <w:t>Всего нами нажито имущества на сумму 4000000 (четыре миллиона) рублей.</w:t>
      </w:r>
    </w:p>
    <w:p w:rsidR="00707FFE" w:rsidRDefault="00707FFE">
      <w:pPr>
        <w:pStyle w:val="ConsPlusNormal"/>
        <w:ind w:firstLine="540"/>
        <w:jc w:val="both"/>
      </w:pPr>
      <w:r>
        <w:t>2. Мы, Широков Алексей Борисович и Широкова Анна Николаевна, настоящим договором устанавливаем следующий правовой режим приобретенного нами имущества:</w:t>
      </w:r>
    </w:p>
    <w:p w:rsidR="00707FFE" w:rsidRDefault="00707FFE">
      <w:pPr>
        <w:pStyle w:val="ConsPlusNormal"/>
        <w:ind w:firstLine="540"/>
        <w:jc w:val="both"/>
      </w:pPr>
      <w:r>
        <w:t xml:space="preserve">2.1. Квартира, указанная в </w:t>
      </w:r>
      <w:hyperlink w:anchor="P17" w:history="1">
        <w:r>
          <w:rPr>
            <w:color w:val="0000FF"/>
          </w:rPr>
          <w:t>п. 1.1</w:t>
        </w:r>
      </w:hyperlink>
      <w:r>
        <w:t xml:space="preserve"> настоящего договора, будет являться исключительно собственностью Широковой Анны Николаевны.</w:t>
      </w:r>
    </w:p>
    <w:p w:rsidR="00707FFE" w:rsidRDefault="00707FFE">
      <w:pPr>
        <w:pStyle w:val="ConsPlusNormal"/>
        <w:ind w:firstLine="540"/>
        <w:jc w:val="both"/>
      </w:pPr>
      <w:r>
        <w:t>С момента заключения данного соглашения Широков Алексей Борисович не вправе претендовать на данную квартиру.</w:t>
      </w:r>
    </w:p>
    <w:p w:rsidR="00707FFE" w:rsidRDefault="00707FFE">
      <w:pPr>
        <w:pStyle w:val="ConsPlusNormal"/>
        <w:ind w:firstLine="540"/>
        <w:jc w:val="both"/>
      </w:pPr>
      <w:r>
        <w:t xml:space="preserve">Все остальное имущество, перечисленное в </w:t>
      </w:r>
      <w:hyperlink w:anchor="P20" w:history="1">
        <w:r>
          <w:rPr>
            <w:color w:val="0000FF"/>
          </w:rPr>
          <w:t>п. п. 1.2</w:t>
        </w:r>
      </w:hyperlink>
      <w:r>
        <w:t xml:space="preserve">, </w:t>
      </w:r>
      <w:hyperlink w:anchor="P21" w:history="1">
        <w:r>
          <w:rPr>
            <w:color w:val="0000FF"/>
          </w:rPr>
          <w:t>1.3</w:t>
        </w:r>
      </w:hyperlink>
      <w:r>
        <w:t xml:space="preserve">, </w:t>
      </w:r>
      <w:hyperlink w:anchor="P22" w:history="1">
        <w:r>
          <w:rPr>
            <w:color w:val="0000FF"/>
          </w:rPr>
          <w:t>1.4</w:t>
        </w:r>
      </w:hyperlink>
      <w:r>
        <w:t xml:space="preserve">, </w:t>
      </w:r>
      <w:hyperlink w:anchor="P23" w:history="1">
        <w:r>
          <w:rPr>
            <w:color w:val="0000FF"/>
          </w:rPr>
          <w:t>1.5</w:t>
        </w:r>
      </w:hyperlink>
      <w:r>
        <w:t>, переходит в единоличную собственность к Широкову Алексею Борисовичу.</w:t>
      </w:r>
    </w:p>
    <w:p w:rsidR="00707FFE" w:rsidRDefault="00707FFE">
      <w:pPr>
        <w:pStyle w:val="ConsPlusNormal"/>
        <w:ind w:firstLine="540"/>
        <w:jc w:val="both"/>
      </w:pPr>
      <w:r>
        <w:t>С момента заключения данного соглашения Широкова Анна Николаевна не вправе претендовать на имущество Широкова Алексея Борисовича.</w:t>
      </w:r>
    </w:p>
    <w:p w:rsidR="00707FFE" w:rsidRDefault="00707FFE">
      <w:pPr>
        <w:pStyle w:val="ConsPlusNormal"/>
        <w:ind w:firstLine="540"/>
        <w:jc w:val="both"/>
      </w:pPr>
      <w:r>
        <w:t>3. После подписания данного соглашения право нашей собственности на вышеперечисленное общее совместно нажитое имущество прекращается.</w:t>
      </w:r>
    </w:p>
    <w:p w:rsidR="00707FFE" w:rsidRDefault="00707FFE">
      <w:pPr>
        <w:pStyle w:val="ConsPlusNormal"/>
        <w:ind w:firstLine="540"/>
        <w:jc w:val="both"/>
      </w:pPr>
      <w:r>
        <w:t xml:space="preserve">4. До заключения настоящего договора указанное в нем имущество никому не продано, не </w:t>
      </w:r>
      <w:r>
        <w:lastRenderedPageBreak/>
        <w:t>заложено, в споре и под арестом не состоит, свободно от третьих лиц.</w:t>
      </w:r>
    </w:p>
    <w:p w:rsidR="00707FFE" w:rsidRDefault="00707FFE">
      <w:pPr>
        <w:pStyle w:val="ConsPlusNormal"/>
        <w:ind w:firstLine="540"/>
        <w:jc w:val="both"/>
      </w:pPr>
      <w:r>
        <w:t>5. Мы также устанавливаем, что все имущество и имущественные права, которые будут приобретаться нами в дальнейшем до расторжения брака, будут являться нашей общей совместной собственностью.</w:t>
      </w:r>
    </w:p>
    <w:p w:rsidR="00707FFE" w:rsidRDefault="00707FFE">
      <w:pPr>
        <w:pStyle w:val="ConsPlusNormal"/>
        <w:ind w:firstLine="540"/>
        <w:jc w:val="both"/>
      </w:pPr>
      <w:r>
        <w:t>6. В случае смерти кого-либо из нас как в период брака, так и после его расторжения, правовой режим всего имущества должен соответствовать положениям действующего законодательства и настоящего договора.</w:t>
      </w:r>
    </w:p>
    <w:p w:rsidR="00707FFE" w:rsidRDefault="00707FFE">
      <w:pPr>
        <w:pStyle w:val="ConsPlusNormal"/>
        <w:ind w:firstLine="540"/>
        <w:jc w:val="both"/>
      </w:pPr>
      <w:r>
        <w:t>7. В дальнейшем при соблюдении нотариальной формы по взаимному согласию в настоящий договор нами могут вноситься изменения и дополнения.</w:t>
      </w:r>
    </w:p>
    <w:p w:rsidR="00707FFE" w:rsidRDefault="00707FFE">
      <w:pPr>
        <w:pStyle w:val="ConsPlusNormal"/>
        <w:ind w:firstLine="540"/>
        <w:jc w:val="both"/>
      </w:pPr>
      <w:r>
        <w:t xml:space="preserve">8. Содержание </w:t>
      </w:r>
      <w:hyperlink r:id="rId4" w:history="1">
        <w:r>
          <w:rPr>
            <w:color w:val="0000FF"/>
          </w:rPr>
          <w:t>ст. 256</w:t>
        </w:r>
      </w:hyperlink>
      <w:r>
        <w:t xml:space="preserve"> ГК Российской Федерации и </w:t>
      </w:r>
      <w:hyperlink r:id="rId5" w:history="1">
        <w:r>
          <w:rPr>
            <w:color w:val="0000FF"/>
          </w:rPr>
          <w:t>ст. ст. 34</w:t>
        </w:r>
      </w:hyperlink>
      <w:r>
        <w:t xml:space="preserve">, </w:t>
      </w:r>
      <w:hyperlink r:id="rId6" w:history="1">
        <w:r>
          <w:rPr>
            <w:color w:val="0000FF"/>
          </w:rPr>
          <w:t>36</w:t>
        </w:r>
      </w:hyperlink>
      <w:r>
        <w:t xml:space="preserve">, </w:t>
      </w:r>
      <w:hyperlink r:id="rId7" w:history="1">
        <w:r>
          <w:rPr>
            <w:color w:val="0000FF"/>
          </w:rPr>
          <w:t>37</w:t>
        </w:r>
      </w:hyperlink>
      <w:r>
        <w:t xml:space="preserve">, </w:t>
      </w:r>
      <w:hyperlink r:id="rId8" w:history="1">
        <w:r>
          <w:rPr>
            <w:color w:val="0000FF"/>
          </w:rPr>
          <w:t>38</w:t>
        </w:r>
      </w:hyperlink>
      <w:r>
        <w:t xml:space="preserve">, </w:t>
      </w:r>
      <w:hyperlink r:id="rId9" w:history="1">
        <w:r>
          <w:rPr>
            <w:color w:val="0000FF"/>
          </w:rPr>
          <w:t>40</w:t>
        </w:r>
      </w:hyperlink>
      <w:r>
        <w:t xml:space="preserve"> - </w:t>
      </w:r>
      <w:hyperlink r:id="rId10" w:history="1">
        <w:r>
          <w:rPr>
            <w:color w:val="0000FF"/>
          </w:rPr>
          <w:t>44</w:t>
        </w:r>
      </w:hyperlink>
      <w:r>
        <w:t xml:space="preserve"> СК Российской Федерации сторонам нотариусом разъяснено. Правовые последствия заключаемой сделки известны.</w:t>
      </w:r>
    </w:p>
    <w:p w:rsidR="00707FFE" w:rsidRDefault="00707FFE">
      <w:pPr>
        <w:pStyle w:val="ConsPlusNormal"/>
        <w:ind w:firstLine="540"/>
        <w:jc w:val="both"/>
      </w:pPr>
      <w:r>
        <w:t>9. Стороны договора в присутствии нотариуса заявили, что они не лишены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совершить данную сделку на крайне невыгодных для себя условиях.</w:t>
      </w:r>
    </w:p>
    <w:p w:rsidR="00707FFE" w:rsidRDefault="00707FFE">
      <w:pPr>
        <w:pStyle w:val="ConsPlusNormal"/>
        <w:ind w:firstLine="540"/>
        <w:jc w:val="both"/>
      </w:pPr>
      <w:r>
        <w:t>10. Настоящий договор вступает в силу с момента его нотариального удостоверения.</w:t>
      </w:r>
    </w:p>
    <w:p w:rsidR="00707FFE" w:rsidRDefault="00707FFE">
      <w:pPr>
        <w:pStyle w:val="ConsPlusNormal"/>
        <w:ind w:firstLine="540"/>
        <w:jc w:val="both"/>
      </w:pPr>
      <w:r>
        <w:t>11. Расходы по заключению договора уплачиваются обеими сторонами.</w:t>
      </w:r>
    </w:p>
    <w:p w:rsidR="00707FFE" w:rsidRDefault="00707FFE">
      <w:pPr>
        <w:pStyle w:val="ConsPlusNormal"/>
        <w:ind w:firstLine="540"/>
        <w:jc w:val="both"/>
      </w:pPr>
      <w:r>
        <w:t xml:space="preserve">12. Настоящий договор составлен в трех экземплярах, один из которых хранится в делах нотариуса города </w:t>
      </w:r>
      <w:proofErr w:type="spellStart"/>
      <w:r>
        <w:t>Энска</w:t>
      </w:r>
      <w:proofErr w:type="spellEnd"/>
      <w:r>
        <w:t xml:space="preserve"> </w:t>
      </w:r>
      <w:proofErr w:type="spellStart"/>
      <w:r>
        <w:t>Казиной</w:t>
      </w:r>
      <w:proofErr w:type="spellEnd"/>
      <w:r>
        <w:t xml:space="preserve"> А.С. и по одному экземпляру - у каждой из сторон.</w:t>
      </w:r>
    </w:p>
    <w:p w:rsidR="00707FFE" w:rsidRDefault="00707FFE">
      <w:pPr>
        <w:pStyle w:val="ConsPlusNormal"/>
        <w:ind w:firstLine="540"/>
        <w:jc w:val="both"/>
      </w:pPr>
    </w:p>
    <w:p w:rsidR="00707FFE" w:rsidRDefault="00707FFE">
      <w:pPr>
        <w:pStyle w:val="ConsPlusNormal"/>
        <w:ind w:firstLine="540"/>
        <w:jc w:val="both"/>
      </w:pPr>
      <w:proofErr w:type="gramStart"/>
      <w:r>
        <w:t>Подписи:_</w:t>
      </w:r>
      <w:proofErr w:type="gramEnd"/>
      <w:r>
        <w:t>______________________________</w:t>
      </w:r>
    </w:p>
    <w:p w:rsidR="00707FFE" w:rsidRDefault="00707FFE">
      <w:pPr>
        <w:pStyle w:val="ConsPlusNormal"/>
        <w:ind w:firstLine="540"/>
        <w:jc w:val="both"/>
      </w:pPr>
    </w:p>
    <w:p w:rsidR="00707FFE" w:rsidRDefault="00707FFE">
      <w:pPr>
        <w:pStyle w:val="ConsPlusNormal"/>
        <w:ind w:firstLine="540"/>
        <w:jc w:val="both"/>
      </w:pPr>
    </w:p>
    <w:p w:rsidR="00707FFE" w:rsidRDefault="00707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52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FE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07FFE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35A97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D1FF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61CF7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01BFC-7BCB-4E16-ABA3-BDD1EE90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7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89A0EF583527F8798E3330424ED050DB27DCF8B6912730BB88F528AFECA7B0F4FEBA51C9C7B2569d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C89A0EF583527F8798E3330424ED050DB27DCF8B6912730BB88F528AFECA7B0F4FEBA51C9C7B2469d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89A0EF583527F8798E3330424ED050DB27DCF8B6912730BB88F528AFECA7B0F4FEB6Ad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3C89A0EF583527F8798E3330424ED050DB27DCF8B6912730BB88F528AFECA7B0F4FEBA51C9C7B2769dEM" TargetMode="External"/><Relationship Id="rId10" Type="http://schemas.openxmlformats.org/officeDocument/2006/relationships/hyperlink" Target="consultantplus://offline/ref=13C89A0EF583527F8798E3330424ED050DB27DCF8B6912730BB88F528AFECA7B0F4FEBA51C9C782269d9M" TargetMode="External"/><Relationship Id="rId4" Type="http://schemas.openxmlformats.org/officeDocument/2006/relationships/hyperlink" Target="consultantplus://offline/ref=13C89A0EF583527F8798E3330424ED050EBB7CC08B6A12730BB88F528AFECA7B0F4FEBA51C9D792669d9M" TargetMode="External"/><Relationship Id="rId9" Type="http://schemas.openxmlformats.org/officeDocument/2006/relationships/hyperlink" Target="consultantplus://offline/ref=13C89A0EF583527F8798E3330424ED050DB27DCF8B6912730BB88F528AFECA7B0F4FEBA51C9C7B2A69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2017-12-22T12:29:00Z</dcterms:created>
  <dcterms:modified xsi:type="dcterms:W3CDTF">2017-12-22T12:30:00Z</dcterms:modified>
</cp:coreProperties>
</file>